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rPr>
          <w:rFonts w:ascii="Times Roman" w:cs="Times Roman" w:hAnsi="Times Roman" w:eastAsia="Times Roman"/>
          <w:sz w:val="26"/>
          <w:szCs w:val="26"/>
        </w:rPr>
      </w:pPr>
      <w:r>
        <w:rPr>
          <w:rFonts w:ascii="Times Roman" w:hAnsi="Times Roman"/>
          <w:sz w:val="26"/>
          <w:szCs w:val="26"/>
          <w:rtl w:val="0"/>
          <w:lang w:val="en-US"/>
        </w:rPr>
        <w:t>Bobby Shealy</w:t>
      </w:r>
    </w:p>
    <w:p>
      <w:pPr>
        <w:pStyle w:val="Body"/>
        <w:spacing w:after="0" w:line="240" w:lineRule="auto"/>
        <w:rPr>
          <w:rFonts w:ascii="Times Roman" w:cs="Times Roman" w:hAnsi="Times Roman" w:eastAsia="Times Roman"/>
          <w:sz w:val="26"/>
          <w:szCs w:val="26"/>
        </w:rPr>
      </w:pPr>
      <w:r>
        <w:rPr>
          <w:rFonts w:ascii="Times Roman" w:hAnsi="Times Roman"/>
          <w:sz w:val="26"/>
          <w:szCs w:val="26"/>
          <w:rtl w:val="0"/>
        </w:rPr>
        <w:t>Bio</w:t>
      </w:r>
      <w:r>
        <w:rPr>
          <w:rFonts w:ascii="Times Roman" w:hAnsi="Times Roman"/>
          <w:sz w:val="26"/>
          <w:szCs w:val="26"/>
          <w:rtl w:val="0"/>
          <w:lang w:val="en-US"/>
        </w:rPr>
        <w:t>graphy</w:t>
      </w:r>
    </w:p>
    <w:p>
      <w:pPr>
        <w:pStyle w:val="Body"/>
        <w:spacing w:after="0" w:line="240" w:lineRule="auto"/>
        <w:rPr>
          <w:rFonts w:ascii="Times Roman" w:cs="Times Roman" w:hAnsi="Times Roman" w:eastAsia="Times Roman"/>
          <w:sz w:val="26"/>
          <w:szCs w:val="26"/>
        </w:rPr>
      </w:pPr>
      <w:r>
        <w:rPr>
          <w:rStyle w:val="Hyperlink.0"/>
          <w:rFonts w:ascii="Times Roman" w:cs="Times Roman" w:hAnsi="Times Roman" w:eastAsia="Times Roman"/>
          <w:sz w:val="26"/>
          <w:szCs w:val="26"/>
        </w:rPr>
        <w:fldChar w:fldCharType="begin" w:fldLock="0"/>
      </w:r>
      <w:r>
        <w:rPr>
          <w:rStyle w:val="Hyperlink.0"/>
          <w:rFonts w:ascii="Times Roman" w:cs="Times Roman" w:hAnsi="Times Roman" w:eastAsia="Times Roman"/>
          <w:sz w:val="26"/>
          <w:szCs w:val="26"/>
        </w:rPr>
        <w:instrText xml:space="preserve"> HYPERLINK "mailto:bobbyshealy@aol.com"</w:instrText>
      </w:r>
      <w:r>
        <w:rPr>
          <w:rStyle w:val="Hyperlink.0"/>
          <w:rFonts w:ascii="Times Roman" w:cs="Times Roman" w:hAnsi="Times Roman" w:eastAsia="Times Roman"/>
          <w:sz w:val="26"/>
          <w:szCs w:val="26"/>
        </w:rPr>
        <w:fldChar w:fldCharType="separate" w:fldLock="0"/>
      </w:r>
      <w:r>
        <w:rPr>
          <w:rStyle w:val="Hyperlink.0"/>
          <w:rFonts w:ascii="Times Roman" w:hAnsi="Times Roman"/>
          <w:sz w:val="26"/>
          <w:szCs w:val="26"/>
          <w:rtl w:val="0"/>
          <w:lang w:val="en-US"/>
        </w:rPr>
        <w:t>bobbyshealy@aol.com</w:t>
      </w:r>
      <w:r>
        <w:rPr>
          <w:rFonts w:ascii="Times Roman" w:cs="Times Roman" w:hAnsi="Times Roman" w:eastAsia="Times Roman"/>
          <w:sz w:val="26"/>
          <w:szCs w:val="26"/>
        </w:rPr>
        <w:fldChar w:fldCharType="end" w:fldLock="0"/>
      </w:r>
    </w:p>
    <w:p>
      <w:pPr>
        <w:pStyle w:val="Body"/>
        <w:spacing w:after="0" w:line="240" w:lineRule="auto"/>
        <w:rPr>
          <w:rFonts w:ascii="Times Roman" w:cs="Times Roman" w:hAnsi="Times Roman" w:eastAsia="Times Roman"/>
          <w:sz w:val="26"/>
          <w:szCs w:val="26"/>
        </w:rPr>
      </w:pPr>
    </w:p>
    <w:p>
      <w:pPr>
        <w:pStyle w:val="Body"/>
        <w:spacing w:after="0" w:line="240" w:lineRule="auto"/>
        <w:rPr>
          <w:rFonts w:ascii="Times Roman" w:cs="Times Roman" w:hAnsi="Times Roman" w:eastAsia="Times Roman"/>
          <w:sz w:val="26"/>
          <w:szCs w:val="26"/>
        </w:rPr>
      </w:pPr>
    </w:p>
    <w:p>
      <w:pPr>
        <w:pStyle w:val="Body"/>
        <w:rPr>
          <w:rFonts w:ascii="Times Roman" w:cs="Times Roman" w:hAnsi="Times Roman" w:eastAsia="Times Roman"/>
          <w:sz w:val="26"/>
          <w:szCs w:val="26"/>
        </w:rPr>
      </w:pPr>
      <w:r>
        <w:rPr>
          <w:rFonts w:ascii="Times Roman" w:hAnsi="Times Roman"/>
          <w:sz w:val="26"/>
          <w:szCs w:val="26"/>
          <w:rtl w:val="0"/>
          <w:lang w:val="en-US"/>
        </w:rPr>
        <w:t>A descendant of Captain Robert Seabrook---who arrived in Charleston in 1680---Bobby Shealy is an eleventh generation Charlestonian and a member of The Society of First Families of South Carolina 1670 to 1700, where he served a two-year term as Chairman of the Hospitality and Entertainment Committee. Born and raised in Charleston, South Carolina, Bobby is a retired Administrative Hearing Officer for the South Carolina state government.</w:t>
      </w:r>
    </w:p>
    <w:p>
      <w:pPr>
        <w:pStyle w:val="Body"/>
        <w:rPr>
          <w:rFonts w:ascii="Times Roman" w:cs="Times Roman" w:hAnsi="Times Roman" w:eastAsia="Times Roman"/>
          <w:sz w:val="26"/>
          <w:szCs w:val="26"/>
        </w:rPr>
      </w:pPr>
      <w:r>
        <w:rPr>
          <w:rFonts w:ascii="Times Roman" w:hAnsi="Times Roman"/>
          <w:sz w:val="26"/>
          <w:szCs w:val="26"/>
          <w:rtl w:val="0"/>
          <w:lang w:val="en-US"/>
        </w:rPr>
        <w:t>Bobby has been a real estate agent in Charleston since 2000 and is a long-standing member of the Charleston Top Producers Club. He has been awarded numerous real estate awards over the years, including Realtor of Distinction and Best Realtor in Charleston. He is the winner of the 2018 and 2019 ERA Franchise Sapphire Award (the highest distinction in luxury real estate for ERA Realty in the nation). He was also named a Top Residential Sales Agent in South Carolina for 2019 and has made appearances on HGTV</w:t>
      </w:r>
      <w:r>
        <w:rPr>
          <w:rFonts w:ascii="Times Roman" w:hAnsi="Times Roman" w:hint="default"/>
          <w:sz w:val="26"/>
          <w:szCs w:val="26"/>
          <w:rtl w:val="1"/>
        </w:rPr>
        <w:t>’</w:t>
      </w:r>
      <w:r>
        <w:rPr>
          <w:rFonts w:ascii="Times Roman" w:hAnsi="Times Roman"/>
          <w:sz w:val="26"/>
          <w:szCs w:val="26"/>
          <w:rtl w:val="0"/>
        </w:rPr>
        <w:t xml:space="preserve">s </w:t>
      </w:r>
      <w:r>
        <w:rPr>
          <w:rFonts w:ascii="Times Roman" w:hAnsi="Times Roman"/>
          <w:i w:val="1"/>
          <w:iCs w:val="1"/>
          <w:sz w:val="26"/>
          <w:szCs w:val="26"/>
          <w:rtl w:val="0"/>
          <w:lang w:val="en-US"/>
        </w:rPr>
        <w:t>House Hunters</w:t>
      </w:r>
      <w:r>
        <w:rPr>
          <w:rFonts w:ascii="Times Roman" w:hAnsi="Times Roman"/>
          <w:sz w:val="26"/>
          <w:szCs w:val="26"/>
          <w:rtl w:val="0"/>
        </w:rPr>
        <w:t>.</w:t>
      </w:r>
    </w:p>
    <w:p>
      <w:pPr>
        <w:pStyle w:val="Body"/>
      </w:pPr>
      <w:r>
        <w:rPr>
          <w:rFonts w:ascii="Times Roman" w:hAnsi="Times Roman"/>
          <w:sz w:val="26"/>
          <w:szCs w:val="26"/>
          <w:rtl w:val="0"/>
          <w:lang w:val="en-US"/>
        </w:rPr>
        <w:t>In his free time, Bobby is an avid cook and gar</w:t>
      </w:r>
      <w:r>
        <w:rPr>
          <w:rFonts w:ascii="Times Roman" w:hAnsi="Times Roman"/>
          <w:sz w:val="26"/>
          <w:szCs w:val="26"/>
          <w:rtl w:val="0"/>
          <w:lang w:val="en-US"/>
        </w:rPr>
        <w:t>de</w:t>
      </w:r>
      <w:r>
        <w:rPr>
          <w:rFonts w:ascii="Times Roman" w:hAnsi="Times Roman"/>
          <w:sz w:val="26"/>
          <w:szCs w:val="26"/>
          <w:rtl w:val="0"/>
          <w:lang w:val="en-US"/>
        </w:rPr>
        <w:t>ner. His garden has been featured in Southern Living magazine, and he is a member of the International Association of Culinary Professionals (IACP). He is also very active in St. Stephen</w:t>
      </w:r>
      <w:r>
        <w:rPr>
          <w:rFonts w:ascii="Times Roman" w:hAnsi="Times Roman" w:hint="default"/>
          <w:sz w:val="26"/>
          <w:szCs w:val="26"/>
          <w:rtl w:val="1"/>
        </w:rPr>
        <w:t>’</w:t>
      </w:r>
      <w:r>
        <w:rPr>
          <w:rFonts w:ascii="Times Roman" w:hAnsi="Times Roman"/>
          <w:sz w:val="26"/>
          <w:szCs w:val="26"/>
          <w:rtl w:val="0"/>
          <w:lang w:val="en-US"/>
        </w:rPr>
        <w:t>s Episcopal Church, which was the first free church in America, and volunteers for the Berkeley County Guardian Ad Litem Program.</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